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left"/>
        <w:rPr>
          <w:rFonts w:asciiTheme="minorEastAsia" w:hAnsiTheme="minorEastAsia" w:eastAsiaTheme="minorEastAsia"/>
          <w:color w:val="333333"/>
          <w:kern w:val="0"/>
          <w:sz w:val="24"/>
          <w:szCs w:val="24"/>
          <w:u w:val="single" w:color="333333"/>
        </w:rPr>
      </w:pP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333333"/>
          <w:lang w:val="zh-TW" w:eastAsia="zh-TW"/>
        </w:rPr>
        <w:t>附件</w:t>
      </w:r>
      <w:r>
        <w:rPr>
          <w:rFonts w:asciiTheme="minorEastAsia" w:hAnsiTheme="minorEastAsia" w:eastAsiaTheme="minorEastAsia"/>
          <w:color w:val="333333"/>
          <w:kern w:val="0"/>
          <w:sz w:val="24"/>
          <w:szCs w:val="24"/>
          <w:u w:val="single" w:color="333333"/>
        </w:rPr>
        <w:t>2:</w:t>
      </w: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auto"/>
          <w:lang w:val="zh-TW" w:eastAsia="zh-TW"/>
        </w:rPr>
        <w:t>（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  <w:u w:val="single" w:color="auto"/>
        </w:rPr>
        <w:t>教学内容和课程体系改革项目</w:t>
      </w: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auto"/>
          <w:lang w:val="zh-TW" w:eastAsia="zh-TW"/>
        </w:rPr>
        <w:t>）</w:t>
      </w:r>
    </w:p>
    <w:p>
      <w:pPr>
        <w:pStyle w:val="14"/>
        <w:jc w:val="left"/>
        <w:rPr>
          <w:rFonts w:ascii="Arial Unicode MS" w:hAnsi="Arial Unicode MS"/>
          <w:color w:val="333333"/>
          <w:kern w:val="0"/>
          <w:u w:val="single" w:color="333333"/>
        </w:rPr>
      </w:pPr>
    </w:p>
    <w:p>
      <w:pPr>
        <w:pStyle w:val="14"/>
        <w:jc w:val="center"/>
        <w:rPr>
          <w:rFonts w:ascii="宋体" w:hAnsi="宋体"/>
          <w:sz w:val="36"/>
          <w:szCs w:val="36"/>
        </w:rPr>
      </w:pPr>
    </w:p>
    <w:p>
      <w:pPr>
        <w:pStyle w:val="14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/>
          <w:sz w:val="36"/>
          <w:szCs w:val="36"/>
        </w:rPr>
        <w:t>2018</w:t>
      </w:r>
      <w:r>
        <w:rPr>
          <w:rFonts w:hint="eastAsia" w:eastAsia="宋体"/>
          <w:sz w:val="36"/>
          <w:szCs w:val="36"/>
          <w:lang w:val="zh-TW" w:eastAsia="zh-TW"/>
        </w:rPr>
        <w:t>年郑州向心力通信技术股份有限公司产学合作协同育人项目</w:t>
      </w:r>
    </w:p>
    <w:p>
      <w:pPr>
        <w:pStyle w:val="14"/>
        <w:ind w:firstLine="1980"/>
        <w:rPr>
          <w:rFonts w:ascii="宋体" w:hAnsi="宋体" w:eastAsia="宋体" w:cs="宋体"/>
          <w:sz w:val="36"/>
          <w:szCs w:val="36"/>
        </w:rPr>
      </w:pPr>
    </w:p>
    <w:p>
      <w:pPr>
        <w:pStyle w:val="14"/>
        <w:rPr>
          <w:rFonts w:ascii="宋体" w:hAnsi="宋体" w:eastAsia="宋体" w:cs="宋体"/>
        </w:rPr>
      </w:pPr>
    </w:p>
    <w:p>
      <w:pPr>
        <w:pStyle w:val="14"/>
        <w:jc w:val="center"/>
        <w:rPr>
          <w:rFonts w:ascii="宋体" w:hAnsi="宋体" w:eastAsia="宋体" w:cs="宋体"/>
          <w:spacing w:val="60"/>
          <w:sz w:val="84"/>
          <w:szCs w:val="84"/>
          <w:lang w:val="zh-TW" w:eastAsia="zh-TW"/>
        </w:rPr>
      </w:pPr>
      <w:r>
        <w:rPr>
          <w:rFonts w:hint="eastAsia" w:eastAsia="宋体"/>
          <w:spacing w:val="60"/>
          <w:sz w:val="84"/>
          <w:szCs w:val="84"/>
          <w:lang w:val="zh-TW" w:eastAsia="zh-TW"/>
        </w:rPr>
        <w:t>申报书</w:t>
      </w: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项目名称：</w:t>
      </w:r>
    </w:p>
    <w:p>
      <w:pPr>
        <w:pStyle w:val="14"/>
        <w:ind w:right="502" w:rightChars="209" w:firstLine="420"/>
        <w:rPr>
          <w:rFonts w:ascii="宋体" w:hAnsi="宋体"/>
          <w:sz w:val="30"/>
          <w:szCs w:val="30"/>
        </w:rPr>
      </w:pPr>
      <w:r>
        <w:rPr>
          <w:rFonts w:hint="eastAsia" w:eastAsia="宋体"/>
          <w:sz w:val="32"/>
          <w:szCs w:val="32"/>
          <w:lang w:val="zh-TW" w:eastAsia="zh-TW"/>
        </w:rPr>
        <w:t>项目负责人：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学校名称</w:t>
      </w:r>
    </w:p>
    <w:p>
      <w:pPr>
        <w:pStyle w:val="14"/>
        <w:ind w:right="643" w:rightChars="268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通信地址：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邮政编码：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联系电话：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传真：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E-mail </w:t>
      </w:r>
      <w:r>
        <w:rPr>
          <w:rFonts w:hint="eastAsia" w:eastAsia="宋体"/>
          <w:sz w:val="30"/>
          <w:szCs w:val="30"/>
          <w:lang w:val="zh-TW" w:eastAsia="zh-TW"/>
        </w:rPr>
        <w:t>：</w:t>
      </w:r>
    </w:p>
    <w:p>
      <w:pPr>
        <w:pStyle w:val="14"/>
        <w:ind w:right="502" w:rightChars="209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申报日期：</w:t>
      </w:r>
    </w:p>
    <w:p>
      <w:pPr>
        <w:pStyle w:val="14"/>
        <w:rPr>
          <w:rFonts w:ascii="宋体" w:hAnsi="宋体" w:eastAsia="宋体" w:cs="宋体"/>
          <w:kern w:val="0"/>
          <w:sz w:val="32"/>
          <w:szCs w:val="32"/>
        </w:rPr>
      </w:pPr>
    </w:p>
    <w:p>
      <w:pPr>
        <w:pStyle w:val="14"/>
        <w:rPr>
          <w:rFonts w:ascii="宋体" w:hAnsi="宋体" w:eastAsia="宋体" w:cs="宋体"/>
          <w:kern w:val="0"/>
          <w:sz w:val="28"/>
          <w:szCs w:val="28"/>
          <w:u w:val="single"/>
        </w:rPr>
      </w:pPr>
    </w:p>
    <w:p>
      <w:pPr>
        <w:pStyle w:val="14"/>
        <w:spacing w:line="500" w:lineRule="exact"/>
        <w:jc w:val="center"/>
      </w:pPr>
      <w:r>
        <w:rPr>
          <w:rFonts w:ascii="Arial Unicode MS" w:hAnsi="Arial Unicode MS"/>
        </w:rPr>
        <w:br w:type="page"/>
      </w:r>
    </w:p>
    <w:p>
      <w:pPr>
        <w:pStyle w:val="14"/>
        <w:spacing w:line="500" w:lineRule="exact"/>
        <w:jc w:val="center"/>
        <w:rPr>
          <w:rFonts w:ascii="宋体" w:hAnsi="宋体" w:eastAsia="宋体" w:cs="宋体"/>
        </w:rPr>
      </w:pPr>
    </w:p>
    <w:p>
      <w:pPr>
        <w:pStyle w:val="14"/>
        <w:spacing w:line="500" w:lineRule="exact"/>
        <w:jc w:val="center"/>
        <w:rPr>
          <w:rFonts w:ascii="宋体" w:hAnsi="宋体" w:eastAsia="宋体" w:cs="宋体"/>
          <w:spacing w:val="32"/>
          <w:sz w:val="36"/>
          <w:szCs w:val="36"/>
          <w:lang w:val="zh-TW" w:eastAsia="zh-TW"/>
        </w:rPr>
      </w:pPr>
      <w:r>
        <w:rPr>
          <w:rFonts w:hint="eastAsia" w:eastAsia="宋体"/>
          <w:spacing w:val="32"/>
          <w:sz w:val="36"/>
          <w:szCs w:val="36"/>
          <w:lang w:val="zh-TW" w:eastAsia="zh-TW"/>
        </w:rPr>
        <w:t>填写说明</w:t>
      </w:r>
    </w:p>
    <w:p>
      <w:pPr>
        <w:pStyle w:val="14"/>
        <w:spacing w:line="50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14"/>
        <w:spacing w:line="400" w:lineRule="atLeast"/>
        <w:ind w:left="108" w:right="113"/>
        <w:rPr>
          <w:rFonts w:ascii="宋体" w:hAnsi="宋体" w:eastAsia="宋体" w:cs="宋体"/>
          <w:sz w:val="28"/>
          <w:szCs w:val="28"/>
        </w:rPr>
      </w:pPr>
      <w:r>
        <w:rPr>
          <w:rFonts w:hint="eastAsia" w:eastAsia="宋体"/>
          <w:sz w:val="32"/>
          <w:szCs w:val="32"/>
          <w:lang w:val="zh-TW" w:eastAsia="zh-TW"/>
        </w:rPr>
        <w:t>一、</w:t>
      </w:r>
      <w:r>
        <w:rPr>
          <w:rFonts w:hint="eastAsia" w:eastAsia="宋体"/>
          <w:sz w:val="28"/>
          <w:szCs w:val="28"/>
          <w:lang w:val="zh-TW" w:eastAsia="zh-TW"/>
        </w:rPr>
        <w:t>《申报书》要按顺序逐项填写，空缺项要填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无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。要求一律用</w:t>
      </w:r>
      <w:r>
        <w:rPr>
          <w:rFonts w:ascii="宋体" w:hAnsi="宋体"/>
          <w:sz w:val="28"/>
          <w:szCs w:val="28"/>
        </w:rPr>
        <w:t>A4</w:t>
      </w:r>
      <w:r>
        <w:rPr>
          <w:rFonts w:hint="eastAsia" w:eastAsia="宋体"/>
          <w:sz w:val="28"/>
          <w:szCs w:val="28"/>
          <w:lang w:val="zh-TW" w:eastAsia="zh-TW"/>
        </w:rPr>
        <w:t>纸打印，于左侧装订成册</w:t>
      </w:r>
      <w:r>
        <w:rPr>
          <w:rFonts w:hint="eastAsia" w:eastAsia="宋体"/>
          <w:sz w:val="32"/>
          <w:szCs w:val="32"/>
          <w:lang w:val="zh-TW" w:eastAsia="zh-TW"/>
        </w:rPr>
        <w:t>。</w:t>
      </w:r>
    </w:p>
    <w:p>
      <w:pPr>
        <w:pStyle w:val="14"/>
        <w:spacing w:line="400" w:lineRule="atLeast"/>
        <w:ind w:left="108" w:right="113" w:firstLine="57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二、在学校意见一栏中，应明确学校对保障措施和对配套支持的意见。</w:t>
      </w:r>
    </w:p>
    <w:p>
      <w:pPr>
        <w:pStyle w:val="14"/>
        <w:spacing w:line="400" w:lineRule="atLeast"/>
        <w:ind w:left="108" w:right="113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三、《申报书》由项目负责人所在学校审查、签署意见后，报送至联系人处。</w:t>
      </w: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ind w:left="300" w:hanging="300"/>
      </w:pPr>
      <w:r>
        <w:rPr>
          <w:rFonts w:ascii="Arial Unicode MS" w:hAnsi="Arial Unicode MS"/>
          <w:sz w:val="28"/>
          <w:szCs w:val="28"/>
        </w:rPr>
        <w:br w:type="page"/>
      </w:r>
    </w:p>
    <w:p>
      <w:pPr>
        <w:pStyle w:val="14"/>
        <w:numPr>
          <w:ilvl w:val="0"/>
          <w:numId w:val="1"/>
        </w:num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eastAsia="宋体"/>
          <w:sz w:val="28"/>
          <w:szCs w:val="28"/>
          <w:lang w:val="zh-TW" w:eastAsia="zh-TW"/>
        </w:rPr>
        <w:t>项目基本情况表</w:t>
      </w:r>
    </w:p>
    <w:tbl>
      <w:tblPr>
        <w:tblStyle w:val="12"/>
        <w:tblW w:w="8779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23"/>
        <w:gridCol w:w="1075"/>
        <w:gridCol w:w="847"/>
        <w:gridCol w:w="816"/>
        <w:gridCol w:w="825"/>
        <w:gridCol w:w="1299"/>
        <w:gridCol w:w="2084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5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</w:t>
            </w:r>
          </w:p>
          <w:p>
            <w:pPr>
              <w:pStyle w:val="14"/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目</w:t>
            </w:r>
          </w:p>
          <w:p>
            <w:pPr>
              <w:pStyle w:val="14"/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简</w:t>
            </w:r>
          </w:p>
          <w:p>
            <w:pPr>
              <w:pStyle w:val="14"/>
              <w:widowControl/>
              <w:spacing w:line="24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况</w:t>
            </w: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名称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before="100" w:after="100" w:line="400" w:lineRule="exact"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申报</w:t>
            </w:r>
          </w:p>
          <w:p>
            <w:pPr>
              <w:pStyle w:val="14"/>
              <w:widowControl/>
              <w:spacing w:before="100" w:after="100" w:line="400" w:lineRule="exact"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专业</w:t>
            </w:r>
          </w:p>
          <w:p>
            <w:pPr>
              <w:pStyle w:val="14"/>
              <w:widowControl/>
              <w:spacing w:before="100" w:after="100" w:line="4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  <w:lang w:val="zh-TW" w:eastAsia="zh-TW"/>
              </w:rPr>
              <w:t>（可多选）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大数据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云计算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互联网营销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互联网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金融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 </w:t>
            </w:r>
          </w:p>
          <w:p>
            <w:pPr>
              <w:pStyle w:val="14"/>
              <w:widowControl/>
              <w:spacing w:line="400" w:lineRule="exac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物联网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□VR/AR/AI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（虚拟现实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/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增强现实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/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人工智能）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交互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设计□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产品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设计□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其他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起止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年月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 xml:space="preserve">20   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年 月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——20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年  月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  <w:jc w:val="center"/>
        </w:trPr>
        <w:tc>
          <w:tcPr>
            <w:tcW w:w="5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</w:t>
            </w:r>
          </w:p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目</w:t>
            </w:r>
          </w:p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申</w:t>
            </w:r>
          </w:p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请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人</w:t>
            </w: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192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出生年月</w:t>
            </w:r>
          </w:p>
        </w:tc>
        <w:tc>
          <w:tcPr>
            <w:tcW w:w="20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专业技术职务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/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行政职务</w:t>
            </w:r>
          </w:p>
        </w:tc>
        <w:tc>
          <w:tcPr>
            <w:tcW w:w="16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最终学位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/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授予国家</w:t>
            </w:r>
          </w:p>
        </w:tc>
        <w:tc>
          <w:tcPr>
            <w:tcW w:w="20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9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主要教学工作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和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科研工作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简历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近五年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主要教育教学研究领域及成果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numPr>
          <w:ilvl w:val="0"/>
          <w:numId w:val="2"/>
        </w:numPr>
        <w:tabs>
          <w:tab w:val="left" w:pos="315"/>
        </w:tabs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学校基本情况表</w:t>
      </w:r>
    </w:p>
    <w:tbl>
      <w:tblPr>
        <w:tblStyle w:val="12"/>
        <w:tblW w:w="8790" w:type="dxa"/>
        <w:tblInd w:w="-289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1"/>
        <w:gridCol w:w="712"/>
        <w:gridCol w:w="139"/>
        <w:gridCol w:w="2126"/>
        <w:gridCol w:w="9"/>
        <w:gridCol w:w="2543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一、学校部分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在校生人数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申报专业近三年平均每届招生数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教职工人数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教授</w:t>
            </w:r>
            <w:r>
              <w:rPr>
                <w:rFonts w:ascii="宋体" w:hAnsi="宋体"/>
                <w:kern w:val="0"/>
                <w:sz w:val="28"/>
                <w:szCs w:val="28"/>
              </w:rPr>
              <w:t>/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副教授人数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占地规模（亩）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总建筑面积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二、申报专业相关信息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申报专业的学费标准（元</w:t>
            </w:r>
            <w:r>
              <w:rPr>
                <w:rFonts w:ascii="宋体" w:hAnsi="宋体"/>
                <w:kern w:val="0"/>
                <w:sz w:val="28"/>
                <w:szCs w:val="28"/>
              </w:rPr>
              <w:t>/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学生</w:t>
            </w:r>
            <w:r>
              <w:rPr>
                <w:rFonts w:ascii="宋体" w:hAnsi="宋体"/>
                <w:kern w:val="0"/>
                <w:sz w:val="28"/>
                <w:szCs w:val="28"/>
              </w:rPr>
              <w:t>/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年）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  <w:p>
            <w:pPr>
              <w:rPr>
                <w:rFonts w:eastAsia="PMingLiU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三、申报专业师资情况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专业课教师人数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专业课教师项目开发经验描述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专业课教师最希望从哪方面进行专业技能提升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  <w:p>
            <w:pPr>
              <w:pStyle w:val="14"/>
              <w:widowControl/>
              <w:jc w:val="left"/>
              <w:rPr>
                <w:rFonts w:eastAsia="PMingLiU"/>
                <w:sz w:val="28"/>
                <w:szCs w:val="28"/>
              </w:rPr>
            </w:pPr>
          </w:p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四、申报专业实验室状况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rFonts w:eastAsia="PMingLiU"/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可用于申报专业的实验室</w:t>
            </w:r>
            <w:r>
              <w:rPr>
                <w:rFonts w:hint="eastAsia" w:eastAsiaTheme="minorEastAsia"/>
                <w:kern w:val="0"/>
                <w:sz w:val="28"/>
                <w:szCs w:val="28"/>
                <w:lang w:val="zh-TW"/>
              </w:rPr>
              <w:t>面积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可用于申报专业的实验室工位数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可用于</w:t>
            </w:r>
            <w:r>
              <w:rPr>
                <w:rFonts w:ascii="宋体" w:hAnsi="宋体"/>
                <w:kern w:val="0"/>
                <w:sz w:val="28"/>
                <w:szCs w:val="28"/>
              </w:rPr>
              <w:t>IT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专业的实验室的计算机数量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4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五、申报专业学生情况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本地生源占比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学生的经济状况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六、校企合作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曾经开展过哪些合作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院对校企合作的关切点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下一阶段教改方向描述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pStyle w:val="14"/>
        <w:ind w:left="408"/>
        <w:rPr>
          <w:lang w:val="zh-TW" w:eastAsia="zh-TW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三、立项依据：（项目的意义、现状分析）</w:t>
      </w:r>
    </w:p>
    <w:tbl>
      <w:tblPr>
        <w:tblStyle w:val="12"/>
        <w:tblW w:w="8251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1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3" w:hRule="atLeast"/>
        </w:trPr>
        <w:tc>
          <w:tcPr>
            <w:tcW w:w="8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lang w:eastAsia="zh-CN"/>
              </w:rPr>
            </w:pPr>
          </w:p>
        </w:tc>
      </w:tr>
    </w:tbl>
    <w:p>
      <w:pPr>
        <w:pStyle w:val="14"/>
        <w:rPr>
          <w:rFonts w:ascii="宋体" w:hAnsi="宋体" w:eastAsia="PMingLiU" w:cs="宋体"/>
          <w:sz w:val="28"/>
          <w:szCs w:val="28"/>
          <w:lang w:val="zh-TW" w:eastAsia="zh-TW"/>
        </w:rPr>
      </w:pPr>
    </w:p>
    <w:p>
      <w:pPr>
        <w:pStyle w:val="14"/>
        <w:spacing w:line="500" w:lineRule="exact"/>
        <w:rPr>
          <w:rFonts w:eastAsia="PMingLiU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四、项目总体合作思路</w:t>
      </w:r>
    </w:p>
    <w:tbl>
      <w:tblPr>
        <w:tblStyle w:val="12"/>
        <w:tblW w:w="8185" w:type="dxa"/>
        <w:tblInd w:w="1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" w:hRule="atLeast"/>
        </w:trPr>
        <w:tc>
          <w:tcPr>
            <w:tcW w:w="8185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2" w:hRule="atLeast"/>
        </w:trPr>
        <w:tc>
          <w:tcPr>
            <w:tcW w:w="8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/>
        </w:tc>
      </w:tr>
    </w:tbl>
    <w:p>
      <w:pPr>
        <w:pStyle w:val="14"/>
        <w:rPr>
          <w:rFonts w:ascii="宋体" w:hAnsi="宋体" w:eastAsia="宋体" w:cs="宋体"/>
          <w:sz w:val="28"/>
          <w:szCs w:val="28"/>
          <w:lang w:val="zh-TW" w:eastAsia="zh-TW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五、学校在管理、教学、场地及配套支持方面的保障措施</w:t>
      </w:r>
    </w:p>
    <w:tbl>
      <w:tblPr>
        <w:tblStyle w:val="12"/>
        <w:tblW w:w="8657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5" w:hRule="atLeast"/>
          <w:jc w:val="center"/>
        </w:trPr>
        <w:tc>
          <w:tcPr>
            <w:tcW w:w="8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4"/>
              <w:spacing w:before="150" w:after="150"/>
              <w:ind w:firstLine="480"/>
              <w:rPr>
                <w:rFonts w:eastAsia="PMingLiU"/>
                <w:sz w:val="28"/>
                <w:szCs w:val="28"/>
                <w:lang w:val="zh-TW" w:eastAsia="zh-TW"/>
              </w:rPr>
            </w:pPr>
          </w:p>
        </w:tc>
      </w:tr>
    </w:tbl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六、学校意见</w:t>
      </w:r>
    </w:p>
    <w:tbl>
      <w:tblPr>
        <w:tblStyle w:val="12"/>
        <w:tblW w:w="852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4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  <w:lang w:val="zh-TW" w:eastAsia="zh-TW"/>
              </w:rPr>
              <w:t>签字（盖章）</w:t>
            </w:r>
          </w:p>
          <w:p>
            <w:pPr>
              <w:pStyle w:val="14"/>
              <w:spacing w:line="500" w:lineRule="exact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ind w:right="840"/>
              <w:jc w:val="right"/>
            </w:pPr>
            <w:r>
              <w:rPr>
                <w:rFonts w:hint="eastAsia" w:eastAsia="宋体"/>
                <w:sz w:val="28"/>
                <w:szCs w:val="28"/>
                <w:lang w:val="zh-TW" w:eastAsia="zh-TW"/>
              </w:rPr>
              <w:t>年月日</w:t>
            </w:r>
          </w:p>
        </w:tc>
      </w:tr>
    </w:tbl>
    <w:p>
      <w:pPr>
        <w:pStyle w:val="14"/>
        <w:widowControl/>
        <w:spacing w:line="240" w:lineRule="auto"/>
        <w:jc w:val="left"/>
        <w:rPr>
          <w:rFonts w:ascii="宋体" w:hAnsi="宋体" w:eastAsia="宋体" w:cs="宋体"/>
          <w:kern w:val="0"/>
          <w:lang w:eastAsia="zh-TW"/>
        </w:rPr>
      </w:pP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amascus Regular">
    <w:altName w:val="Arial Unicode MS"/>
    <w:panose1 w:val="00000000000000000000"/>
    <w:charset w:val="B2"/>
    <w:family w:val="auto"/>
    <w:pitch w:val="default"/>
    <w:sig w:usb0="00000000" w:usb1="00000000" w:usb2="00000080" w:usb3="00000000" w:csb0="00000040" w:csb1="00000000"/>
  </w:font>
  <w:font w:name="Arial Unicode MS">
    <w:panose1 w:val="020B0604020202020204"/>
    <w:charset w:val="B2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C16"/>
    <w:multiLevelType w:val="multilevel"/>
    <w:tmpl w:val="12AD2C16"/>
    <w:lvl w:ilvl="0" w:tentative="0">
      <w:start w:val="1"/>
      <w:numFmt w:val="ideographDigital"/>
      <w:lvlText w:val="%1."/>
      <w:lvlJc w:val="left"/>
      <w:pPr>
        <w:tabs>
          <w:tab w:val="left" w:pos="315"/>
        </w:tabs>
        <w:ind w:left="61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735"/>
        </w:tabs>
        <w:ind w:left="103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lowerRoman"/>
      <w:suff w:val="nothing"/>
      <w:lvlText w:val="%3."/>
      <w:lvlJc w:val="left"/>
      <w:pPr>
        <w:ind w:left="1113" w:hanging="3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575"/>
        </w:tabs>
        <w:ind w:left="187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995"/>
        </w:tabs>
        <w:ind w:left="229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lowerRoman"/>
      <w:suff w:val="nothing"/>
      <w:lvlText w:val="%6."/>
      <w:lvlJc w:val="left"/>
      <w:pPr>
        <w:ind w:left="2373" w:hanging="3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2835"/>
        </w:tabs>
        <w:ind w:left="313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3255"/>
        </w:tabs>
        <w:ind w:left="355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lowerRoman"/>
      <w:suff w:val="nothing"/>
      <w:lvlText w:val="%9."/>
      <w:lvlJc w:val="left"/>
      <w:pPr>
        <w:ind w:left="3633" w:hanging="3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203B3"/>
    <w:rsid w:val="00003637"/>
    <w:rsid w:val="00024BA9"/>
    <w:rsid w:val="000372FA"/>
    <w:rsid w:val="00040047"/>
    <w:rsid w:val="000474A5"/>
    <w:rsid w:val="00054B51"/>
    <w:rsid w:val="00096ABD"/>
    <w:rsid w:val="000C5E5F"/>
    <w:rsid w:val="000D1DA7"/>
    <w:rsid w:val="000E28E8"/>
    <w:rsid w:val="000F6DA9"/>
    <w:rsid w:val="000F7E16"/>
    <w:rsid w:val="001021E6"/>
    <w:rsid w:val="00115E72"/>
    <w:rsid w:val="00124B67"/>
    <w:rsid w:val="00127FD4"/>
    <w:rsid w:val="0013065B"/>
    <w:rsid w:val="0013313A"/>
    <w:rsid w:val="0015016B"/>
    <w:rsid w:val="00161D20"/>
    <w:rsid w:val="00182FCC"/>
    <w:rsid w:val="00187B42"/>
    <w:rsid w:val="001A4A22"/>
    <w:rsid w:val="001C59EF"/>
    <w:rsid w:val="001E12ED"/>
    <w:rsid w:val="001E2531"/>
    <w:rsid w:val="00200C13"/>
    <w:rsid w:val="00216B7C"/>
    <w:rsid w:val="002207EF"/>
    <w:rsid w:val="00222FD8"/>
    <w:rsid w:val="0024350F"/>
    <w:rsid w:val="002643EC"/>
    <w:rsid w:val="002722D4"/>
    <w:rsid w:val="00274818"/>
    <w:rsid w:val="00280798"/>
    <w:rsid w:val="002966BF"/>
    <w:rsid w:val="002B3208"/>
    <w:rsid w:val="002C138D"/>
    <w:rsid w:val="002D3867"/>
    <w:rsid w:val="002F0B34"/>
    <w:rsid w:val="002F1066"/>
    <w:rsid w:val="00306C83"/>
    <w:rsid w:val="003203B3"/>
    <w:rsid w:val="00323B08"/>
    <w:rsid w:val="00332F79"/>
    <w:rsid w:val="003403CA"/>
    <w:rsid w:val="0034514C"/>
    <w:rsid w:val="0034642C"/>
    <w:rsid w:val="00361376"/>
    <w:rsid w:val="0036360E"/>
    <w:rsid w:val="003643CF"/>
    <w:rsid w:val="003728F0"/>
    <w:rsid w:val="00392531"/>
    <w:rsid w:val="003964ED"/>
    <w:rsid w:val="003A3444"/>
    <w:rsid w:val="003C47C1"/>
    <w:rsid w:val="003C60B8"/>
    <w:rsid w:val="003D0B2A"/>
    <w:rsid w:val="003E5789"/>
    <w:rsid w:val="003F1E8B"/>
    <w:rsid w:val="003F4B90"/>
    <w:rsid w:val="00405229"/>
    <w:rsid w:val="00406753"/>
    <w:rsid w:val="00416151"/>
    <w:rsid w:val="0043475D"/>
    <w:rsid w:val="00442DCE"/>
    <w:rsid w:val="004626EB"/>
    <w:rsid w:val="004647FA"/>
    <w:rsid w:val="00491E79"/>
    <w:rsid w:val="004925B3"/>
    <w:rsid w:val="004A0E7E"/>
    <w:rsid w:val="004A0F85"/>
    <w:rsid w:val="004D20C3"/>
    <w:rsid w:val="004E480C"/>
    <w:rsid w:val="00500913"/>
    <w:rsid w:val="00514904"/>
    <w:rsid w:val="00535E6A"/>
    <w:rsid w:val="00537CED"/>
    <w:rsid w:val="0055417C"/>
    <w:rsid w:val="005925ED"/>
    <w:rsid w:val="00596AFC"/>
    <w:rsid w:val="005C626F"/>
    <w:rsid w:val="005C654B"/>
    <w:rsid w:val="005D231D"/>
    <w:rsid w:val="005E0EB4"/>
    <w:rsid w:val="00607A3B"/>
    <w:rsid w:val="00642267"/>
    <w:rsid w:val="006468E3"/>
    <w:rsid w:val="006476E0"/>
    <w:rsid w:val="006776C0"/>
    <w:rsid w:val="006A2634"/>
    <w:rsid w:val="006E00C1"/>
    <w:rsid w:val="006E4BA7"/>
    <w:rsid w:val="00702D3D"/>
    <w:rsid w:val="00703D93"/>
    <w:rsid w:val="00745CDB"/>
    <w:rsid w:val="007731B7"/>
    <w:rsid w:val="00780502"/>
    <w:rsid w:val="007A0440"/>
    <w:rsid w:val="007D42AA"/>
    <w:rsid w:val="0080018B"/>
    <w:rsid w:val="00826A9D"/>
    <w:rsid w:val="00827BFE"/>
    <w:rsid w:val="008B6F4A"/>
    <w:rsid w:val="008F4E83"/>
    <w:rsid w:val="009178C7"/>
    <w:rsid w:val="00926509"/>
    <w:rsid w:val="00926948"/>
    <w:rsid w:val="00926BC5"/>
    <w:rsid w:val="00943235"/>
    <w:rsid w:val="0094709B"/>
    <w:rsid w:val="00997ACE"/>
    <w:rsid w:val="009D05E8"/>
    <w:rsid w:val="009E2437"/>
    <w:rsid w:val="009F0E7B"/>
    <w:rsid w:val="009F73EE"/>
    <w:rsid w:val="00A01526"/>
    <w:rsid w:val="00A228D3"/>
    <w:rsid w:val="00A27E74"/>
    <w:rsid w:val="00A577F7"/>
    <w:rsid w:val="00A630BC"/>
    <w:rsid w:val="00A66837"/>
    <w:rsid w:val="00A722DD"/>
    <w:rsid w:val="00A870C4"/>
    <w:rsid w:val="00AA7A13"/>
    <w:rsid w:val="00AA7F8A"/>
    <w:rsid w:val="00AB3038"/>
    <w:rsid w:val="00AE42DF"/>
    <w:rsid w:val="00AF6ABC"/>
    <w:rsid w:val="00B27124"/>
    <w:rsid w:val="00B435EB"/>
    <w:rsid w:val="00B73B66"/>
    <w:rsid w:val="00BA1CA4"/>
    <w:rsid w:val="00BA3ABF"/>
    <w:rsid w:val="00BB7BA7"/>
    <w:rsid w:val="00BC0632"/>
    <w:rsid w:val="00BC34FC"/>
    <w:rsid w:val="00BC37C0"/>
    <w:rsid w:val="00BC50DA"/>
    <w:rsid w:val="00BD6FB1"/>
    <w:rsid w:val="00C0271C"/>
    <w:rsid w:val="00C064FF"/>
    <w:rsid w:val="00C53CF5"/>
    <w:rsid w:val="00C56879"/>
    <w:rsid w:val="00C7317D"/>
    <w:rsid w:val="00C7636C"/>
    <w:rsid w:val="00C85958"/>
    <w:rsid w:val="00C91ED5"/>
    <w:rsid w:val="00CC377E"/>
    <w:rsid w:val="00CD3369"/>
    <w:rsid w:val="00CD693C"/>
    <w:rsid w:val="00CD6B75"/>
    <w:rsid w:val="00D47180"/>
    <w:rsid w:val="00D55BD1"/>
    <w:rsid w:val="00D86EA5"/>
    <w:rsid w:val="00DD7142"/>
    <w:rsid w:val="00DE1664"/>
    <w:rsid w:val="00DE72B0"/>
    <w:rsid w:val="00DF47D3"/>
    <w:rsid w:val="00E10062"/>
    <w:rsid w:val="00E20AC0"/>
    <w:rsid w:val="00E35B35"/>
    <w:rsid w:val="00E35B7A"/>
    <w:rsid w:val="00E37649"/>
    <w:rsid w:val="00E53428"/>
    <w:rsid w:val="00E6567F"/>
    <w:rsid w:val="00E73639"/>
    <w:rsid w:val="00E76FE2"/>
    <w:rsid w:val="00E77B44"/>
    <w:rsid w:val="00EA71B7"/>
    <w:rsid w:val="00F338D4"/>
    <w:rsid w:val="00F57FD0"/>
    <w:rsid w:val="00F635C1"/>
    <w:rsid w:val="00F63666"/>
    <w:rsid w:val="00F755E2"/>
    <w:rsid w:val="00F76680"/>
    <w:rsid w:val="00F808E3"/>
    <w:rsid w:val="00F875C1"/>
    <w:rsid w:val="00F91C43"/>
    <w:rsid w:val="00FA52A4"/>
    <w:rsid w:val="00FF1E45"/>
    <w:rsid w:val="00FF3062"/>
    <w:rsid w:val="465E28C0"/>
    <w:rsid w:val="506379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</w:style>
  <w:style w:type="paragraph" w:styleId="3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uiPriority w:val="99"/>
    <w:rPr>
      <w:color w:val="FF00FF" w:themeColor="followedHyperlink"/>
      <w:u w:val="single"/>
    </w:rPr>
  </w:style>
  <w:style w:type="character" w:styleId="8">
    <w:name w:val="Hyperlink"/>
    <w:qFormat/>
    <w:uiPriority w:val="0"/>
    <w:rPr>
      <w:u w:val="single"/>
    </w:rPr>
  </w:style>
  <w:style w:type="character" w:styleId="9">
    <w:name w:val="annotation reference"/>
    <w:basedOn w:val="6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4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">
    <w:name w:val="默认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character" w:customStyle="1" w:styleId="16">
    <w:name w:val="红色"/>
    <w:qFormat/>
    <w:uiPriority w:val="0"/>
    <w:rPr>
      <w:color w:val="C82505"/>
    </w:rPr>
  </w:style>
  <w:style w:type="character" w:customStyle="1" w:styleId="17">
    <w:name w:val="Hyperlink.0"/>
    <w:basedOn w:val="8"/>
    <w:qFormat/>
    <w:uiPriority w:val="0"/>
    <w:rPr>
      <w:color w:val="0000FF"/>
      <w:u w:val="single" w:color="0000FF"/>
    </w:rPr>
  </w:style>
  <w:style w:type="paragraph" w:customStyle="1" w:styleId="18">
    <w:name w:val="彩色列表 - 着色 1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19">
    <w:name w:val="List Paragraph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0">
    <w:name w:val="批注文字 Char"/>
    <w:basedOn w:val="6"/>
    <w:link w:val="2"/>
    <w:semiHidden/>
    <w:uiPriority w:val="99"/>
    <w:rPr>
      <w:sz w:val="24"/>
      <w:szCs w:val="24"/>
      <w:lang w:eastAsia="en-US"/>
    </w:rPr>
  </w:style>
  <w:style w:type="character" w:customStyle="1" w:styleId="21">
    <w:name w:val="批注框文本 Char"/>
    <w:basedOn w:val="6"/>
    <w:link w:val="3"/>
    <w:semiHidden/>
    <w:uiPriority w:val="99"/>
    <w:rPr>
      <w:sz w:val="18"/>
      <w:szCs w:val="18"/>
      <w:lang w:eastAsia="en-US"/>
    </w:rPr>
  </w:style>
  <w:style w:type="character" w:customStyle="1" w:styleId="22">
    <w:name w:val="页眉 Char"/>
    <w:basedOn w:val="6"/>
    <w:link w:val="5"/>
    <w:uiPriority w:val="99"/>
    <w:rPr>
      <w:sz w:val="18"/>
      <w:szCs w:val="18"/>
      <w:lang w:eastAsia="en-US"/>
    </w:rPr>
  </w:style>
  <w:style w:type="character" w:customStyle="1" w:styleId="23">
    <w:name w:val="页脚 Char"/>
    <w:basedOn w:val="6"/>
    <w:link w:val="4"/>
    <w:qFormat/>
    <w:uiPriority w:val="99"/>
    <w:rPr>
      <w:sz w:val="18"/>
      <w:szCs w:val="18"/>
      <w:lang w:eastAsia="en-US"/>
    </w:rPr>
  </w:style>
  <w:style w:type="paragraph" w:customStyle="1" w:styleId="24">
    <w:name w:val="Revision"/>
    <w:hidden/>
    <w:semiHidden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customStyle="1" w:styleId="25">
    <w:name w:val="p0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eastAsia="宋体"/>
      <w:sz w:val="21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372</Words>
  <Characters>2121</Characters>
  <Lines>17</Lines>
  <Paragraphs>4</Paragraphs>
  <TotalTime>2</TotalTime>
  <ScaleCrop>false</ScaleCrop>
  <LinksUpToDate>false</LinksUpToDate>
  <CharactersWithSpaces>2489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2018-11-18T12:54:00Z</dcterms:created>
  <dc:creator>Administrator</dc:creator>
  <cp:lastModifiedBy>李明阁</cp:lastModifiedBy>
  <cp:lastPrinted>2017-03-09T02:27:00Z</cp:lastPrinted>
  <dcterms:modified xsi:type="dcterms:W3CDTF">2018-12-03T10:48:55Z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